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25C" w14:textId="57D7DAF2" w:rsidR="00A06B3E" w:rsidRPr="00B2501F" w:rsidRDefault="00A06B3E" w:rsidP="00A06B3E">
      <w:pPr>
        <w:pStyle w:val="NoSpacing"/>
        <w:rPr>
          <w:rFonts w:ascii="Arial" w:hAnsi="Arial" w:cs="Arial"/>
          <w:sz w:val="44"/>
          <w:szCs w:val="44"/>
        </w:rPr>
      </w:pPr>
      <w:r w:rsidRPr="00B2501F">
        <w:rPr>
          <w:rFonts w:ascii="Arial" w:hAnsi="Arial" w:cs="Arial"/>
          <w:sz w:val="44"/>
          <w:szCs w:val="44"/>
        </w:rPr>
        <w:t>Delegation Checklist</w:t>
      </w:r>
    </w:p>
    <w:p w14:paraId="1C6F0EC6" w14:textId="38E2277B" w:rsidR="00A06B3E" w:rsidRDefault="00A06B3E" w:rsidP="00A06B3E">
      <w:pPr>
        <w:pStyle w:val="NoSpacing"/>
        <w:rPr>
          <w:rFonts w:ascii="Arial" w:hAnsi="Arial" w:cs="Arial"/>
        </w:rPr>
      </w:pPr>
    </w:p>
    <w:p w14:paraId="57116C67" w14:textId="77777777" w:rsidR="00B2501F" w:rsidRDefault="00B2501F" w:rsidP="00A06B3E">
      <w:pPr>
        <w:pStyle w:val="NoSpacing"/>
        <w:rPr>
          <w:rFonts w:ascii="Arial" w:hAnsi="Arial" w:cs="Arial"/>
        </w:rPr>
      </w:pPr>
    </w:p>
    <w:p w14:paraId="056DD09B" w14:textId="034C8F91" w:rsidR="00A06B3E" w:rsidRDefault="00A06B3E" w:rsidP="00B2501F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way a manager delegates work has a tremendous impact on employee’s motivation to accomplish the task, and whether the desired results will be achieved. Use this checklist</w:t>
      </w:r>
      <w:r w:rsidR="00E32018">
        <w:rPr>
          <w:rFonts w:ascii="Arial" w:hAnsi="Arial" w:cs="Arial"/>
        </w:rPr>
        <w:t xml:space="preserve"> </w:t>
      </w:r>
      <w:r w:rsidR="00926C69">
        <w:rPr>
          <w:rFonts w:ascii="Arial" w:hAnsi="Arial" w:cs="Arial"/>
        </w:rPr>
        <w:t>to nail every key aspect of effective delegation and become the kind of leader you’d like to</w:t>
      </w:r>
      <w:r w:rsidR="00B2501F">
        <w:rPr>
          <w:rFonts w:ascii="Arial" w:hAnsi="Arial" w:cs="Arial"/>
        </w:rPr>
        <w:t xml:space="preserve"> work for</w:t>
      </w:r>
      <w:r w:rsidR="00926C69">
        <w:rPr>
          <w:rFonts w:ascii="Arial" w:hAnsi="Arial" w:cs="Arial"/>
        </w:rPr>
        <w:t>.</w:t>
      </w:r>
    </w:p>
    <w:p w14:paraId="25F85ADC" w14:textId="767E5BE4" w:rsidR="00A06B3E" w:rsidRDefault="00A06B3E" w:rsidP="00B2501F">
      <w:pPr>
        <w:pStyle w:val="NoSpacing"/>
        <w:rPr>
          <w:rFonts w:ascii="Arial" w:hAnsi="Arial" w:cs="Arial"/>
        </w:rPr>
      </w:pPr>
    </w:p>
    <w:p w14:paraId="68982B6B" w14:textId="77777777" w:rsidR="00B2501F" w:rsidRDefault="00B2501F" w:rsidP="00B2501F">
      <w:pPr>
        <w:pStyle w:val="NoSpacing"/>
        <w:rPr>
          <w:rFonts w:ascii="Arial" w:hAnsi="Arial" w:cs="Arial"/>
        </w:rPr>
      </w:pPr>
    </w:p>
    <w:p w14:paraId="2046FB79" w14:textId="77777777" w:rsidR="00926C69" w:rsidRDefault="00926C69" w:rsidP="00A06B3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7228"/>
      </w:tblGrid>
      <w:tr w:rsidR="003B6293" w14:paraId="5FCAEDFC" w14:textId="77777777" w:rsidTr="00E25261">
        <w:trPr>
          <w:trHeight w:val="737"/>
        </w:trPr>
        <w:tc>
          <w:tcPr>
            <w:tcW w:w="680" w:type="dxa"/>
            <w:vAlign w:val="center"/>
          </w:tcPr>
          <w:p w14:paraId="779920A4" w14:textId="64769B4E" w:rsidR="003B6293" w:rsidRPr="00E25261" w:rsidRDefault="003B6293" w:rsidP="005A58D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4257F23D" w14:textId="3DD851C4" w:rsidR="003B6293" w:rsidRPr="005A58D3" w:rsidRDefault="003B6293" w:rsidP="005A58D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C59110" wp14:editId="6C5AE9E0">
                  <wp:extent cx="609600" cy="611420"/>
                  <wp:effectExtent l="0" t="0" r="0" b="0"/>
                  <wp:docPr id="3" name="Picture 3" descr="A picture containing drawing, food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Result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27" cy="6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488635CE" w14:textId="65ECA3E2" w:rsidR="003B6293" w:rsidRPr="005A58D3" w:rsidRDefault="003B6293" w:rsidP="005A58D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B6293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 xml:space="preserve">Define the Desired Results </w:t>
            </w:r>
          </w:p>
        </w:tc>
      </w:tr>
    </w:tbl>
    <w:p w14:paraId="6DBECF1F" w14:textId="4C1CDA1D" w:rsidR="005A58D3" w:rsidRDefault="005A58D3" w:rsidP="00A06B3E">
      <w:pPr>
        <w:pStyle w:val="NoSpacing"/>
        <w:rPr>
          <w:rFonts w:ascii="Arial" w:hAnsi="Arial" w:cs="Arial"/>
        </w:rPr>
      </w:pPr>
    </w:p>
    <w:p w14:paraId="09E85C23" w14:textId="7ECE5A4B" w:rsidR="005A58D3" w:rsidRDefault="00C1596B" w:rsidP="005613B7">
      <w:pPr>
        <w:pStyle w:val="NoSpacing"/>
        <w:spacing w:before="180"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6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 xml:space="preserve">  </w:t>
      </w:r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What</w:t>
      </w:r>
      <w:r w:rsidR="005A58D3">
        <w:rPr>
          <w:rFonts w:ascii="Arial" w:hAnsi="Arial" w:cs="Arial"/>
        </w:rPr>
        <w:t>. What needs to be accomplished?</w:t>
      </w:r>
    </w:p>
    <w:p w14:paraId="2A2BA993" w14:textId="24E8C2AB" w:rsidR="005A58D3" w:rsidRDefault="00C1596B" w:rsidP="005613B7">
      <w:pPr>
        <w:pStyle w:val="NoSpacing"/>
        <w:spacing w:before="180"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823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When</w:t>
      </w:r>
      <w:r w:rsidR="005A58D3">
        <w:rPr>
          <w:rFonts w:ascii="Arial" w:hAnsi="Arial" w:cs="Arial"/>
        </w:rPr>
        <w:t>. By when must the results be achieved?</w:t>
      </w:r>
    </w:p>
    <w:p w14:paraId="5E07C33B" w14:textId="7D78AAB2" w:rsidR="005A58D3" w:rsidRDefault="00C1596B" w:rsidP="005613B7">
      <w:pPr>
        <w:pStyle w:val="NoSpacing"/>
        <w:spacing w:before="180"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82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Standard</w:t>
      </w:r>
      <w:r w:rsidR="00A2147B">
        <w:rPr>
          <w:rFonts w:ascii="Arial" w:hAnsi="Arial" w:cs="Arial"/>
          <w:b/>
          <w:bCs/>
        </w:rPr>
        <w:t xml:space="preserve">s. </w:t>
      </w:r>
      <w:r w:rsidR="00A2147B">
        <w:rPr>
          <w:rFonts w:ascii="Arial" w:hAnsi="Arial" w:cs="Arial"/>
        </w:rPr>
        <w:t xml:space="preserve"> What </w:t>
      </w:r>
      <w:r w:rsidR="005A58D3">
        <w:rPr>
          <w:rFonts w:ascii="Arial" w:hAnsi="Arial" w:cs="Arial"/>
        </w:rPr>
        <w:t>quality standards</w:t>
      </w:r>
      <w:r w:rsidR="00A2147B">
        <w:rPr>
          <w:rFonts w:ascii="Arial" w:hAnsi="Arial" w:cs="Arial"/>
        </w:rPr>
        <w:t xml:space="preserve"> must be met</w:t>
      </w:r>
      <w:r w:rsidR="005A58D3">
        <w:rPr>
          <w:rFonts w:ascii="Arial" w:hAnsi="Arial" w:cs="Arial"/>
        </w:rPr>
        <w:t>?</w:t>
      </w:r>
    </w:p>
    <w:p w14:paraId="670B0268" w14:textId="221C1849" w:rsidR="005A58D3" w:rsidRDefault="00C1596B" w:rsidP="005613B7">
      <w:pPr>
        <w:pStyle w:val="NoSpacing"/>
        <w:spacing w:before="180" w:line="276" w:lineRule="auto"/>
        <w:ind w:left="719" w:hanging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7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Impact</w:t>
      </w:r>
      <w:r w:rsidR="005A58D3">
        <w:rPr>
          <w:rFonts w:ascii="Arial" w:hAnsi="Arial" w:cs="Arial"/>
        </w:rPr>
        <w:t>. What will be the impact of accomplishing the desired result? What will be the impact of not accomplishing the desired result?</w:t>
      </w:r>
    </w:p>
    <w:p w14:paraId="10C4BC47" w14:textId="71E569F4" w:rsidR="005A58D3" w:rsidRDefault="005A58D3" w:rsidP="00A06B3E">
      <w:pPr>
        <w:pStyle w:val="NoSpacing"/>
        <w:rPr>
          <w:rFonts w:ascii="Arial" w:hAnsi="Arial" w:cs="Arial"/>
        </w:rPr>
      </w:pPr>
    </w:p>
    <w:p w14:paraId="091E9D1F" w14:textId="77777777" w:rsidR="00B2501F" w:rsidRDefault="00B2501F" w:rsidP="00A06B3E">
      <w:pPr>
        <w:pStyle w:val="NoSpacing"/>
        <w:rPr>
          <w:rFonts w:ascii="Arial" w:hAnsi="Arial" w:cs="Arial"/>
        </w:rPr>
      </w:pPr>
    </w:p>
    <w:p w14:paraId="3D67CD35" w14:textId="77777777" w:rsidR="0068733D" w:rsidRDefault="0068733D" w:rsidP="00A06B3E">
      <w:pPr>
        <w:pStyle w:val="NoSpacing"/>
        <w:rPr>
          <w:rFonts w:ascii="Arial" w:hAnsi="Arial" w:cs="Arial"/>
        </w:rPr>
      </w:pPr>
    </w:p>
    <w:tbl>
      <w:tblPr>
        <w:tblStyle w:val="TableGrid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7228"/>
      </w:tblGrid>
      <w:tr w:rsidR="003B6293" w14:paraId="7CDAB9A0" w14:textId="77777777" w:rsidTr="00E25261">
        <w:trPr>
          <w:trHeight w:val="737"/>
        </w:trPr>
        <w:tc>
          <w:tcPr>
            <w:tcW w:w="680" w:type="dxa"/>
            <w:vAlign w:val="center"/>
          </w:tcPr>
          <w:p w14:paraId="30634154" w14:textId="75518C6E" w:rsidR="003B6293" w:rsidRPr="00E25261" w:rsidRDefault="00317CB8" w:rsidP="00CE2AF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197F3E4" w14:textId="2007C20D" w:rsidR="003B6293" w:rsidRDefault="003B6293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AC388C" wp14:editId="72477263">
                  <wp:extent cx="675496" cy="64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Result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9" b="2140"/>
                          <a:stretch/>
                        </pic:blipFill>
                        <pic:spPr bwMode="auto">
                          <a:xfrm>
                            <a:off x="0" y="0"/>
                            <a:ext cx="675496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6ACE0675" w14:textId="4D43EAEA" w:rsidR="003B6293" w:rsidRPr="005A58D3" w:rsidRDefault="003B6293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7CB8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Provide Resources</w:t>
            </w:r>
          </w:p>
        </w:tc>
      </w:tr>
    </w:tbl>
    <w:p w14:paraId="6E102A88" w14:textId="77777777" w:rsidR="005A58D3" w:rsidRDefault="005A58D3" w:rsidP="005A58D3">
      <w:pPr>
        <w:pStyle w:val="NoSpacing"/>
        <w:rPr>
          <w:rFonts w:ascii="Arial" w:hAnsi="Arial" w:cs="Arial"/>
        </w:rPr>
      </w:pPr>
    </w:p>
    <w:p w14:paraId="7D3C8389" w14:textId="48BF7ABF" w:rsidR="005A58D3" w:rsidRDefault="00C1596B" w:rsidP="005613B7">
      <w:pPr>
        <w:pStyle w:val="NoSpacing"/>
        <w:spacing w:before="180" w:line="276" w:lineRule="auto"/>
        <w:ind w:left="719" w:hanging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64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 xml:space="preserve">  </w:t>
      </w:r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Examples</w:t>
      </w:r>
      <w:r w:rsidR="005A58D3">
        <w:rPr>
          <w:rFonts w:ascii="Arial" w:hAnsi="Arial" w:cs="Arial"/>
        </w:rPr>
        <w:t>. What are some examples of what the manager is looking for, as well as examples of what the manager doesn’t want?</w:t>
      </w:r>
    </w:p>
    <w:p w14:paraId="158F20C6" w14:textId="2B05303D" w:rsidR="005A58D3" w:rsidRDefault="00C1596B" w:rsidP="005613B7">
      <w:pPr>
        <w:pStyle w:val="NoSpacing"/>
        <w:spacing w:before="180" w:line="276" w:lineRule="auto"/>
        <w:ind w:left="719" w:hanging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395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Tools &amp; Templates</w:t>
      </w:r>
      <w:r w:rsidR="005A58D3">
        <w:rPr>
          <w:rFonts w:ascii="Arial" w:hAnsi="Arial" w:cs="Arial"/>
        </w:rPr>
        <w:t>. Are there any tools and templates that could help? If not, should one be created?</w:t>
      </w:r>
    </w:p>
    <w:p w14:paraId="2EE9051A" w14:textId="66298CCB" w:rsidR="005A58D3" w:rsidRDefault="00C1596B" w:rsidP="005613B7">
      <w:pPr>
        <w:pStyle w:val="NoSpacing"/>
        <w:spacing w:before="180" w:line="276" w:lineRule="auto"/>
        <w:ind w:left="719" w:hanging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299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Information Sources</w:t>
      </w:r>
      <w:r w:rsidR="005A58D3">
        <w:rPr>
          <w:rFonts w:ascii="Arial" w:hAnsi="Arial" w:cs="Arial"/>
        </w:rPr>
        <w:t>. Where might the</w:t>
      </w:r>
      <w:r w:rsidR="00A2147B">
        <w:rPr>
          <w:rFonts w:ascii="Arial" w:hAnsi="Arial" w:cs="Arial"/>
        </w:rPr>
        <w:t xml:space="preserve"> employee</w:t>
      </w:r>
      <w:r w:rsidR="005A58D3">
        <w:rPr>
          <w:rFonts w:ascii="Arial" w:hAnsi="Arial" w:cs="Arial"/>
        </w:rPr>
        <w:t xml:space="preserve"> look, and whom might they contact, for pertinent information?</w:t>
      </w:r>
    </w:p>
    <w:p w14:paraId="25A3480B" w14:textId="6DD3BE64" w:rsidR="005A58D3" w:rsidRDefault="00C1596B" w:rsidP="005613B7">
      <w:pPr>
        <w:pStyle w:val="NoSpacing"/>
        <w:spacing w:before="180" w:line="276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56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5A58D3" w:rsidRPr="005A58D3">
        <w:rPr>
          <w:rFonts w:ascii="Arial" w:hAnsi="Arial" w:cs="Arial"/>
          <w:b/>
          <w:bCs/>
        </w:rPr>
        <w:t>Budget</w:t>
      </w:r>
      <w:r w:rsidR="005A58D3">
        <w:rPr>
          <w:rFonts w:ascii="Arial" w:hAnsi="Arial" w:cs="Arial"/>
        </w:rPr>
        <w:t>. How much budget has been allocated to accomplish the task?</w:t>
      </w:r>
    </w:p>
    <w:p w14:paraId="1A54567C" w14:textId="52384092" w:rsidR="005A58D3" w:rsidRDefault="005A58D3" w:rsidP="00A06B3E">
      <w:pPr>
        <w:pStyle w:val="NoSpacing"/>
        <w:rPr>
          <w:rFonts w:ascii="Arial" w:hAnsi="Arial" w:cs="Arial"/>
        </w:rPr>
      </w:pPr>
    </w:p>
    <w:p w14:paraId="53120478" w14:textId="1A4DF325" w:rsidR="0068733D" w:rsidRDefault="0068733D" w:rsidP="00A06B3E">
      <w:pPr>
        <w:pStyle w:val="NoSpacing"/>
        <w:rPr>
          <w:rFonts w:ascii="Arial" w:hAnsi="Arial" w:cs="Arial"/>
        </w:rPr>
      </w:pPr>
    </w:p>
    <w:p w14:paraId="3B758FA9" w14:textId="2815093B" w:rsidR="00926C69" w:rsidRDefault="00926C69" w:rsidP="00A06B3E">
      <w:pPr>
        <w:pStyle w:val="NoSpacing"/>
        <w:rPr>
          <w:rFonts w:ascii="Arial" w:hAnsi="Arial" w:cs="Arial"/>
        </w:rPr>
      </w:pPr>
    </w:p>
    <w:p w14:paraId="4A0FF72C" w14:textId="77777777" w:rsidR="00926C69" w:rsidRDefault="00926C69" w:rsidP="00A06B3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7228"/>
      </w:tblGrid>
      <w:tr w:rsidR="00E25261" w14:paraId="2A63D44B" w14:textId="77777777" w:rsidTr="00E25261">
        <w:trPr>
          <w:trHeight w:val="737"/>
        </w:trPr>
        <w:tc>
          <w:tcPr>
            <w:tcW w:w="680" w:type="dxa"/>
            <w:vAlign w:val="center"/>
          </w:tcPr>
          <w:p w14:paraId="38D0C9FA" w14:textId="10CE15C9" w:rsidR="00E25261" w:rsidRPr="00E25261" w:rsidRDefault="00E25261" w:rsidP="00CE2AF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lastRenderedPageBreak/>
              <w:t>3</w:t>
            </w:r>
          </w:p>
        </w:tc>
        <w:tc>
          <w:tcPr>
            <w:tcW w:w="1417" w:type="dxa"/>
          </w:tcPr>
          <w:p w14:paraId="1D85952E" w14:textId="40E23A43" w:rsidR="00E25261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E1FD99" wp14:editId="1D8E5C15">
                  <wp:extent cx="612000" cy="61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Resul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3CE14D6B" w14:textId="414C0C6D" w:rsidR="00E25261" w:rsidRPr="005A58D3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Clarify Authorization</w:t>
            </w:r>
          </w:p>
        </w:tc>
      </w:tr>
    </w:tbl>
    <w:p w14:paraId="52D41397" w14:textId="77777777" w:rsidR="005A58D3" w:rsidRDefault="005A58D3" w:rsidP="005A58D3">
      <w:pPr>
        <w:pStyle w:val="NoSpacing"/>
        <w:rPr>
          <w:rFonts w:ascii="Arial" w:hAnsi="Arial" w:cs="Arial"/>
        </w:rPr>
      </w:pPr>
    </w:p>
    <w:p w14:paraId="2D007999" w14:textId="0C59A928" w:rsidR="005A58D3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8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 xml:space="preserve">  </w:t>
      </w:r>
      <w:r w:rsidR="005A58D3">
        <w:rPr>
          <w:rFonts w:ascii="Arial" w:hAnsi="Arial" w:cs="Arial"/>
        </w:rPr>
        <w:tab/>
      </w:r>
      <w:r w:rsidR="005A58D3">
        <w:rPr>
          <w:rFonts w:ascii="Arial" w:hAnsi="Arial" w:cs="Arial"/>
          <w:b/>
          <w:bCs/>
        </w:rPr>
        <w:t xml:space="preserve">Go </w:t>
      </w:r>
      <w:r w:rsidR="0068733D">
        <w:rPr>
          <w:rFonts w:ascii="Arial" w:hAnsi="Arial" w:cs="Arial"/>
          <w:b/>
          <w:bCs/>
        </w:rPr>
        <w:t>A</w:t>
      </w:r>
      <w:r w:rsidR="005A58D3">
        <w:rPr>
          <w:rFonts w:ascii="Arial" w:hAnsi="Arial" w:cs="Arial"/>
          <w:b/>
          <w:bCs/>
        </w:rPr>
        <w:t>head</w:t>
      </w:r>
      <w:r w:rsidR="005A58D3">
        <w:rPr>
          <w:rFonts w:ascii="Arial" w:hAnsi="Arial" w:cs="Arial"/>
        </w:rPr>
        <w:t xml:space="preserve">. </w:t>
      </w:r>
      <w:r w:rsidR="0068733D">
        <w:rPr>
          <w:rFonts w:ascii="Arial" w:hAnsi="Arial" w:cs="Arial"/>
        </w:rPr>
        <w:t>What type of decisions can the delegate make on their own</w:t>
      </w:r>
      <w:r w:rsidR="005A58D3">
        <w:rPr>
          <w:rFonts w:ascii="Arial" w:hAnsi="Arial" w:cs="Arial"/>
        </w:rPr>
        <w:t>?</w:t>
      </w:r>
    </w:p>
    <w:p w14:paraId="0645B216" w14:textId="3B9778B0" w:rsidR="005A58D3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838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Discuss First</w:t>
      </w:r>
      <w:r w:rsidR="005A58D3">
        <w:rPr>
          <w:rFonts w:ascii="Arial" w:hAnsi="Arial" w:cs="Arial"/>
        </w:rPr>
        <w:t xml:space="preserve">. </w:t>
      </w:r>
      <w:r w:rsidR="0068733D">
        <w:rPr>
          <w:rFonts w:ascii="Arial" w:hAnsi="Arial" w:cs="Arial"/>
        </w:rPr>
        <w:t>What types of decisions must the delegate first discuss with their manager</w:t>
      </w:r>
      <w:r w:rsidR="005A58D3">
        <w:rPr>
          <w:rFonts w:ascii="Arial" w:hAnsi="Arial" w:cs="Arial"/>
        </w:rPr>
        <w:t>?</w:t>
      </w:r>
    </w:p>
    <w:p w14:paraId="069F0DBB" w14:textId="6315E608" w:rsidR="005A58D3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1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D3">
            <w:rPr>
              <w:rFonts w:ascii="MS Gothic" w:eastAsia="MS Gothic" w:hAnsi="MS Gothic" w:cs="Arial" w:hint="eastAsia"/>
            </w:rPr>
            <w:t>☐</w:t>
          </w:r>
        </w:sdtContent>
      </w:sdt>
      <w:r w:rsidR="005A58D3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Spending Limit</w:t>
      </w:r>
      <w:r w:rsidR="005A58D3">
        <w:rPr>
          <w:rFonts w:ascii="Arial" w:hAnsi="Arial" w:cs="Arial"/>
        </w:rPr>
        <w:t xml:space="preserve">. </w:t>
      </w:r>
      <w:r w:rsidR="0068733D">
        <w:rPr>
          <w:rFonts w:ascii="Arial" w:hAnsi="Arial" w:cs="Arial"/>
        </w:rPr>
        <w:t>What is their discretionary spending limit</w:t>
      </w:r>
      <w:r w:rsidR="005A58D3">
        <w:rPr>
          <w:rFonts w:ascii="Arial" w:hAnsi="Arial" w:cs="Arial"/>
        </w:rPr>
        <w:t>?</w:t>
      </w:r>
    </w:p>
    <w:p w14:paraId="5A26ACA7" w14:textId="507297A7" w:rsidR="0068733D" w:rsidRDefault="0068733D" w:rsidP="0068733D">
      <w:pPr>
        <w:pStyle w:val="NoSpacing"/>
        <w:ind w:left="719" w:hanging="435"/>
        <w:rPr>
          <w:rFonts w:ascii="Arial" w:hAnsi="Arial" w:cs="Arial"/>
        </w:rPr>
      </w:pPr>
    </w:p>
    <w:p w14:paraId="5730D4E8" w14:textId="77777777" w:rsidR="00B2501F" w:rsidRDefault="00B2501F" w:rsidP="0068733D">
      <w:pPr>
        <w:pStyle w:val="NoSpacing"/>
        <w:ind w:left="719" w:hanging="435"/>
        <w:rPr>
          <w:rFonts w:ascii="Arial" w:hAnsi="Arial" w:cs="Arial"/>
        </w:rPr>
      </w:pPr>
    </w:p>
    <w:p w14:paraId="4EFF335A" w14:textId="450637CC" w:rsidR="005A58D3" w:rsidRDefault="005A58D3" w:rsidP="00A06B3E">
      <w:pPr>
        <w:pStyle w:val="NoSpacing"/>
        <w:rPr>
          <w:rFonts w:ascii="Arial" w:hAnsi="Arial" w:cs="Arial"/>
        </w:rPr>
      </w:pPr>
    </w:p>
    <w:tbl>
      <w:tblPr>
        <w:tblStyle w:val="TableGrid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7228"/>
      </w:tblGrid>
      <w:tr w:rsidR="00E25261" w14:paraId="49BB5832" w14:textId="77777777" w:rsidTr="00E25261">
        <w:trPr>
          <w:trHeight w:val="737"/>
        </w:trPr>
        <w:tc>
          <w:tcPr>
            <w:tcW w:w="680" w:type="dxa"/>
            <w:vAlign w:val="center"/>
          </w:tcPr>
          <w:p w14:paraId="052DE31E" w14:textId="1976991D" w:rsidR="00E25261" w:rsidRPr="00E25261" w:rsidRDefault="00E25261" w:rsidP="00CE2AF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14:paraId="3AA4C241" w14:textId="3E5A94C9" w:rsidR="00E25261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0AC58D" wp14:editId="1C498698">
                  <wp:extent cx="635727" cy="6338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Resul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27" cy="63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4C6E979E" w14:textId="31A5A481" w:rsidR="00E25261" w:rsidRPr="005A58D3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Establish a Reporting Schedule</w:t>
            </w:r>
          </w:p>
        </w:tc>
      </w:tr>
    </w:tbl>
    <w:p w14:paraId="3333612A" w14:textId="77777777" w:rsidR="0068733D" w:rsidRDefault="0068733D" w:rsidP="0068733D">
      <w:pPr>
        <w:pStyle w:val="NoSpacing"/>
        <w:rPr>
          <w:rFonts w:ascii="Arial" w:hAnsi="Arial" w:cs="Arial"/>
        </w:rPr>
      </w:pPr>
    </w:p>
    <w:p w14:paraId="55234A6B" w14:textId="55085214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2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 xml:space="preserve">  </w:t>
      </w:r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Regularity</w:t>
      </w:r>
      <w:r w:rsidR="0068733D">
        <w:rPr>
          <w:rFonts w:ascii="Arial" w:hAnsi="Arial" w:cs="Arial"/>
        </w:rPr>
        <w:t>. What day and time of the week will we both typically be available for a call or video conference?</w:t>
      </w:r>
    </w:p>
    <w:p w14:paraId="45EAD39F" w14:textId="354BB999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4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ab/>
      </w:r>
      <w:r w:rsidR="0068733D" w:rsidRPr="0068733D">
        <w:rPr>
          <w:rFonts w:ascii="Arial" w:hAnsi="Arial" w:cs="Arial"/>
          <w:b/>
          <w:bCs/>
        </w:rPr>
        <w:t>Frequency</w:t>
      </w:r>
      <w:r w:rsidR="0068733D">
        <w:rPr>
          <w:rFonts w:ascii="Arial" w:hAnsi="Arial" w:cs="Arial"/>
        </w:rPr>
        <w:t>. Should we meet more often than once a week at the beginning of new assignments?</w:t>
      </w:r>
    </w:p>
    <w:p w14:paraId="5CC5520D" w14:textId="53581FC9" w:rsidR="0068733D" w:rsidRPr="00A06B3E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357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Agenda</w:t>
      </w:r>
      <w:r w:rsidR="0068733D">
        <w:rPr>
          <w:rFonts w:ascii="Arial" w:hAnsi="Arial" w:cs="Arial"/>
        </w:rPr>
        <w:t xml:space="preserve">. What are the most important things we should </w:t>
      </w:r>
      <w:r w:rsidR="009F25FF">
        <w:rPr>
          <w:rFonts w:ascii="Arial" w:hAnsi="Arial" w:cs="Arial"/>
        </w:rPr>
        <w:t>discuss</w:t>
      </w:r>
      <w:r w:rsidR="0068733D">
        <w:rPr>
          <w:rFonts w:ascii="Arial" w:hAnsi="Arial" w:cs="Arial"/>
        </w:rPr>
        <w:t xml:space="preserve"> when we meet?</w:t>
      </w:r>
    </w:p>
    <w:p w14:paraId="18E9AE04" w14:textId="0764B010" w:rsidR="0068733D" w:rsidRDefault="0068733D" w:rsidP="0068733D">
      <w:pPr>
        <w:pStyle w:val="NoSpacing"/>
        <w:rPr>
          <w:rFonts w:ascii="Arial" w:hAnsi="Arial" w:cs="Arial"/>
        </w:rPr>
      </w:pPr>
    </w:p>
    <w:p w14:paraId="3CC2F8E1" w14:textId="77777777" w:rsidR="00B2501F" w:rsidRDefault="00B2501F" w:rsidP="0068733D">
      <w:pPr>
        <w:pStyle w:val="NoSpacing"/>
        <w:rPr>
          <w:rFonts w:ascii="Arial" w:hAnsi="Arial" w:cs="Arial"/>
        </w:rPr>
      </w:pPr>
    </w:p>
    <w:p w14:paraId="317AF1D5" w14:textId="77777777" w:rsidR="0068733D" w:rsidRDefault="0068733D" w:rsidP="0068733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417"/>
        <w:gridCol w:w="7228"/>
      </w:tblGrid>
      <w:tr w:rsidR="00E25261" w14:paraId="417C470E" w14:textId="77777777" w:rsidTr="00E25261">
        <w:trPr>
          <w:trHeight w:val="737"/>
        </w:trPr>
        <w:tc>
          <w:tcPr>
            <w:tcW w:w="680" w:type="dxa"/>
            <w:vAlign w:val="center"/>
          </w:tcPr>
          <w:p w14:paraId="564EA5C7" w14:textId="7795B1A7" w:rsidR="00E25261" w:rsidRPr="00E25261" w:rsidRDefault="00E25261" w:rsidP="00CE2AF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14:paraId="138039FD" w14:textId="73A577CF" w:rsidR="00E25261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F22342" wp14:editId="13BACD2F">
                  <wp:extent cx="681143" cy="6480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Results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5" b="2549"/>
                          <a:stretch/>
                        </pic:blipFill>
                        <pic:spPr bwMode="auto">
                          <a:xfrm>
                            <a:off x="0" y="0"/>
                            <a:ext cx="681143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vAlign w:val="center"/>
          </w:tcPr>
          <w:p w14:paraId="223AB69C" w14:textId="63D23D22" w:rsidR="00E25261" w:rsidRPr="005A58D3" w:rsidRDefault="00E25261" w:rsidP="00CE2AF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25261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Conduct an Assessment</w:t>
            </w:r>
          </w:p>
        </w:tc>
      </w:tr>
    </w:tbl>
    <w:p w14:paraId="57BEA965" w14:textId="77777777" w:rsidR="0068733D" w:rsidRDefault="0068733D" w:rsidP="0068733D">
      <w:pPr>
        <w:pStyle w:val="NoSpacing"/>
        <w:rPr>
          <w:rFonts w:ascii="Arial" w:hAnsi="Arial" w:cs="Arial"/>
        </w:rPr>
      </w:pPr>
    </w:p>
    <w:p w14:paraId="48756234" w14:textId="739D17C3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54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 xml:space="preserve">  </w:t>
      </w:r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Good</w:t>
      </w:r>
      <w:r w:rsidR="0068733D">
        <w:rPr>
          <w:rFonts w:ascii="Arial" w:hAnsi="Arial" w:cs="Arial"/>
        </w:rPr>
        <w:t>. What went particularly well?</w:t>
      </w:r>
    </w:p>
    <w:p w14:paraId="5A454EEA" w14:textId="048B5C1B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8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More</w:t>
      </w:r>
      <w:r w:rsidR="0068733D">
        <w:rPr>
          <w:rFonts w:ascii="Arial" w:hAnsi="Arial" w:cs="Arial"/>
        </w:rPr>
        <w:t>. What can we do to make sure these things continue to happen on future assignments?</w:t>
      </w:r>
    </w:p>
    <w:p w14:paraId="2FF141AC" w14:textId="1F668265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38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Bad</w:t>
      </w:r>
      <w:r w:rsidR="0068733D">
        <w:rPr>
          <w:rFonts w:ascii="Arial" w:hAnsi="Arial" w:cs="Arial"/>
        </w:rPr>
        <w:t>. What didn’t go well?</w:t>
      </w:r>
    </w:p>
    <w:p w14:paraId="0DF95EE1" w14:textId="1989720F" w:rsidR="0068733D" w:rsidRDefault="00C1596B" w:rsidP="005613B7">
      <w:pPr>
        <w:pStyle w:val="NoSpacing"/>
        <w:spacing w:before="180" w:line="276" w:lineRule="auto"/>
        <w:ind w:left="721" w:hanging="43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618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3D">
            <w:rPr>
              <w:rFonts w:ascii="MS Gothic" w:eastAsia="MS Gothic" w:hAnsi="MS Gothic" w:cs="Arial" w:hint="eastAsia"/>
            </w:rPr>
            <w:t>☐</w:t>
          </w:r>
        </w:sdtContent>
      </w:sdt>
      <w:r w:rsidR="0068733D">
        <w:rPr>
          <w:rFonts w:ascii="Arial" w:hAnsi="Arial" w:cs="Arial"/>
        </w:rPr>
        <w:tab/>
      </w:r>
      <w:r w:rsidR="0068733D">
        <w:rPr>
          <w:rFonts w:ascii="Arial" w:hAnsi="Arial" w:cs="Arial"/>
          <w:b/>
          <w:bCs/>
        </w:rPr>
        <w:t>Less</w:t>
      </w:r>
      <w:r w:rsidR="0068733D">
        <w:rPr>
          <w:rFonts w:ascii="Arial" w:hAnsi="Arial" w:cs="Arial"/>
        </w:rPr>
        <w:t>. What can we do to make sure these things don’t happen again?</w:t>
      </w:r>
    </w:p>
    <w:p w14:paraId="59B94BE8" w14:textId="77777777" w:rsidR="0068733D" w:rsidRPr="00A06B3E" w:rsidRDefault="0068733D" w:rsidP="0068733D">
      <w:pPr>
        <w:pStyle w:val="NoSpacing"/>
        <w:ind w:left="719" w:hanging="435"/>
        <w:rPr>
          <w:rFonts w:ascii="Arial" w:hAnsi="Arial" w:cs="Arial"/>
        </w:rPr>
      </w:pPr>
    </w:p>
    <w:p w14:paraId="1A976EF8" w14:textId="77777777" w:rsidR="0068733D" w:rsidRPr="00A06B3E" w:rsidRDefault="0068733D" w:rsidP="00A06B3E">
      <w:pPr>
        <w:pStyle w:val="NoSpacing"/>
        <w:rPr>
          <w:rFonts w:ascii="Arial" w:hAnsi="Arial" w:cs="Arial"/>
        </w:rPr>
      </w:pPr>
    </w:p>
    <w:sectPr w:rsidR="0068733D" w:rsidRPr="00A06B3E" w:rsidSect="00B2501F">
      <w:headerReference w:type="default" r:id="rId11"/>
      <w:footerReference w:type="default" r:id="rId12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5FBA" w14:textId="77777777" w:rsidR="00DF232D" w:rsidRDefault="00DF232D" w:rsidP="00B2501F">
      <w:pPr>
        <w:spacing w:after="0" w:line="240" w:lineRule="auto"/>
      </w:pPr>
      <w:r>
        <w:separator/>
      </w:r>
    </w:p>
  </w:endnote>
  <w:endnote w:type="continuationSeparator" w:id="0">
    <w:p w14:paraId="5E353BC1" w14:textId="77777777" w:rsidR="00DF232D" w:rsidRDefault="00DF232D" w:rsidP="00B2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9EF1" w14:textId="1456AC4A" w:rsidR="00883FC4" w:rsidRPr="00883FC4" w:rsidRDefault="00883FC4">
    <w:pPr>
      <w:pStyle w:val="Footer"/>
      <w:rPr>
        <w:rFonts w:ascii="Arial" w:hAnsi="Arial" w:cs="Arial"/>
        <w:sz w:val="20"/>
        <w:szCs w:val="20"/>
      </w:rPr>
    </w:pPr>
    <w:r w:rsidRPr="00883FC4">
      <w:rPr>
        <w:rFonts w:ascii="Arial" w:hAnsi="Arial" w:cs="Arial"/>
        <w:sz w:val="20"/>
        <w:szCs w:val="20"/>
      </w:rPr>
      <w:t>© Avail Leadership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934D" w14:textId="77777777" w:rsidR="00DF232D" w:rsidRDefault="00DF232D" w:rsidP="00B2501F">
      <w:pPr>
        <w:spacing w:after="0" w:line="240" w:lineRule="auto"/>
      </w:pPr>
      <w:r>
        <w:separator/>
      </w:r>
    </w:p>
  </w:footnote>
  <w:footnote w:type="continuationSeparator" w:id="0">
    <w:p w14:paraId="5F31FDB2" w14:textId="77777777" w:rsidR="00DF232D" w:rsidRDefault="00DF232D" w:rsidP="00B2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2439" w14:textId="685B63AE" w:rsidR="00B2501F" w:rsidRDefault="00B2501F" w:rsidP="00B250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3E"/>
    <w:rsid w:val="00317CB8"/>
    <w:rsid w:val="003B6293"/>
    <w:rsid w:val="005613B7"/>
    <w:rsid w:val="005A58D3"/>
    <w:rsid w:val="005B6B5B"/>
    <w:rsid w:val="0068733D"/>
    <w:rsid w:val="008464D6"/>
    <w:rsid w:val="00883FC4"/>
    <w:rsid w:val="008A1354"/>
    <w:rsid w:val="00926C69"/>
    <w:rsid w:val="009C45AB"/>
    <w:rsid w:val="009F25FF"/>
    <w:rsid w:val="009F7A6A"/>
    <w:rsid w:val="00A06B3E"/>
    <w:rsid w:val="00A2147B"/>
    <w:rsid w:val="00B2501F"/>
    <w:rsid w:val="00C1596B"/>
    <w:rsid w:val="00DF232D"/>
    <w:rsid w:val="00E25261"/>
    <w:rsid w:val="00E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DF823"/>
  <w15:chartTrackingRefBased/>
  <w15:docId w15:val="{4F81FE4A-7EA8-4D63-86A5-618AD78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B3E"/>
    <w:pPr>
      <w:spacing w:after="0" w:line="240" w:lineRule="auto"/>
    </w:pPr>
  </w:style>
  <w:style w:type="table" w:styleId="TableGrid">
    <w:name w:val="Table Grid"/>
    <w:basedOn w:val="TableNormal"/>
    <w:uiPriority w:val="39"/>
    <w:rsid w:val="005A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1F"/>
  </w:style>
  <w:style w:type="paragraph" w:styleId="Footer">
    <w:name w:val="footer"/>
    <w:basedOn w:val="Normal"/>
    <w:link w:val="FooterChar"/>
    <w:uiPriority w:val="99"/>
    <w:unhideWhenUsed/>
    <w:rsid w:val="00B2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1F"/>
  </w:style>
  <w:style w:type="paragraph" w:styleId="BalloonText">
    <w:name w:val="Balloon Text"/>
    <w:basedOn w:val="Normal"/>
    <w:link w:val="BalloonTextChar"/>
    <w:uiPriority w:val="99"/>
    <w:semiHidden/>
    <w:unhideWhenUsed/>
    <w:rsid w:val="00A2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Bullee</dc:creator>
  <cp:keywords/>
  <dc:description/>
  <cp:lastModifiedBy>Theresa Robertson</cp:lastModifiedBy>
  <cp:revision>2</cp:revision>
  <dcterms:created xsi:type="dcterms:W3CDTF">2020-11-16T21:21:00Z</dcterms:created>
  <dcterms:modified xsi:type="dcterms:W3CDTF">2020-11-16T21:21:00Z</dcterms:modified>
</cp:coreProperties>
</file>